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1E" w:rsidRPr="009441E9" w:rsidRDefault="009441E9" w:rsidP="009441E9">
      <w:r w:rsidRPr="009441E9">
        <w:t>Memorandum of Understanding - IPO and New Product Release</w:t>
      </w:r>
      <w:bookmarkStart w:id="0" w:name="_GoBack"/>
      <w:bookmarkEnd w:id="0"/>
    </w:p>
    <w:sectPr w:rsidR="009C641E" w:rsidRPr="00944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6F"/>
    <w:rsid w:val="005765B5"/>
    <w:rsid w:val="009441E9"/>
    <w:rsid w:val="009C641E"/>
    <w:rsid w:val="00B5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293C8-F2BC-4FF9-93F9-CFD83F25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3</cp:revision>
  <dcterms:created xsi:type="dcterms:W3CDTF">2012-12-07T19:44:00Z</dcterms:created>
  <dcterms:modified xsi:type="dcterms:W3CDTF">2013-02-05T00:27:00Z</dcterms:modified>
</cp:coreProperties>
</file>